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E2" w:rsidRPr="00F246E2" w:rsidRDefault="00F246E2" w:rsidP="00F246E2">
      <w:pPr>
        <w:shd w:val="clear" w:color="auto" w:fill="FFFFFF"/>
        <w:spacing w:before="75" w:after="0" w:line="345" w:lineRule="atLeast"/>
        <w:jc w:val="center"/>
        <w:outlineLvl w:val="0"/>
        <w:rPr>
          <w:rFonts w:ascii="Arial" w:eastAsia="Times New Roman" w:hAnsi="Arial" w:cs="Arial"/>
          <w:b/>
          <w:bCs/>
          <w:color w:val="0099FF"/>
          <w:kern w:val="36"/>
          <w:sz w:val="30"/>
          <w:szCs w:val="30"/>
          <w:lang w:eastAsia="ru-RU"/>
        </w:rPr>
      </w:pPr>
      <w:r w:rsidRPr="00F246E2">
        <w:rPr>
          <w:rFonts w:ascii="Arial" w:eastAsia="Times New Roman" w:hAnsi="Arial" w:cs="Arial"/>
          <w:b/>
          <w:bCs/>
          <w:color w:val="0099FF"/>
          <w:kern w:val="36"/>
          <w:sz w:val="30"/>
          <w:szCs w:val="30"/>
          <w:lang w:eastAsia="ru-RU"/>
        </w:rPr>
        <w:t>Организация питания в ДОУ</w:t>
      </w:r>
    </w:p>
    <w:p w:rsidR="00F246E2" w:rsidRPr="00471F11" w:rsidRDefault="00F246E2" w:rsidP="00F24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246E2">
        <w:rPr>
          <w:rFonts w:ascii="Arial" w:eastAsia="Times New Roman" w:hAnsi="Arial" w:cs="Arial"/>
          <w:color w:val="444444"/>
          <w:lang w:eastAsia="ru-RU"/>
        </w:rPr>
        <w:br/>
      </w: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F246E2" w:rsidRPr="00471F11" w:rsidRDefault="00F246E2" w:rsidP="00F24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Соблюдение правильного питания важно во все возрастные периоды, однако в дошкольном возрасте роль питания особенно велика. Это обусловлено рядом причин. Детский организм отличается бурным ростом и развитием: происходит формирование и становление структуры многих органов и систем, совершенствуются их функции, интенсивно идет созревание головного мозга и развитие высшей нервной деятельности.</w:t>
      </w:r>
    </w:p>
    <w:p w:rsidR="00F246E2" w:rsidRPr="00471F11" w:rsidRDefault="00F246E2" w:rsidP="00F24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Основным принципом питания дошкольников</w:t>
      </w: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p w:rsidR="00F246E2" w:rsidRPr="00F246E2" w:rsidRDefault="00F246E2" w:rsidP="00F24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noProof/>
          <w:color w:val="444444"/>
          <w:lang w:eastAsia="ru-RU"/>
        </w:rPr>
        <w:drawing>
          <wp:inline distT="0" distB="0" distL="0" distR="0">
            <wp:extent cx="5715000" cy="1838325"/>
            <wp:effectExtent l="19050" t="0" r="0" b="0"/>
            <wp:docPr id="1" name="Рисунок 1" descr="n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k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9C" w:rsidRPr="00471F11" w:rsidRDefault="00A3569C" w:rsidP="00471F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ru-RU"/>
        </w:rPr>
      </w:pP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862291" w:rsidRDefault="00A3569C" w:rsidP="00862291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proofErr w:type="gramStart"/>
      <w:r w:rsidRPr="00471F11">
        <w:rPr>
          <w:color w:val="444444"/>
        </w:rPr>
        <w:t xml:space="preserve">Согласно постановлению Главного государственного санитарного врача Российской Федерации № 32 от 27.10.2020 с 01 января 2021 года введены в действие санитарно-эпидемиологические правила и нормативы (далее - санитарные правила) </w:t>
      </w:r>
      <w:proofErr w:type="spellStart"/>
      <w:r w:rsidRPr="00471F11">
        <w:rPr>
          <w:color w:val="444444"/>
        </w:rPr>
        <w:t>СанПиН</w:t>
      </w:r>
      <w:proofErr w:type="spellEnd"/>
      <w:r w:rsidRPr="00471F11">
        <w:rPr>
          <w:color w:val="444444"/>
        </w:rPr>
        <w:t xml:space="preserve"> 2.3/2.4.3590-20 «Санитарно-эпидемиологические требования к организации общественного питания населения»,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</w:t>
      </w:r>
      <w:proofErr w:type="gramEnd"/>
      <w:r w:rsidRPr="00471F11">
        <w:rPr>
          <w:color w:val="444444"/>
        </w:rPr>
        <w:t xml:space="preserve">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возраста.</w:t>
      </w:r>
      <w:r w:rsidR="00862291">
        <w:rPr>
          <w:color w:val="444444"/>
        </w:rPr>
        <w:t xml:space="preserve"> </w:t>
      </w:r>
    </w:p>
    <w:p w:rsidR="00A3569C" w:rsidRPr="00471F11" w:rsidRDefault="00862291" w:rsidP="00862291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>
        <w:rPr>
          <w:color w:val="444444"/>
        </w:rPr>
        <w:lastRenderedPageBreak/>
        <w:t>Питание воспитанников МКДОУ д</w:t>
      </w:r>
      <w:r w:rsidR="00A3569C" w:rsidRPr="00471F11">
        <w:rPr>
          <w:color w:val="444444"/>
        </w:rPr>
        <w:t>етский сад №3</w:t>
      </w:r>
      <w:r>
        <w:rPr>
          <w:color w:val="444444"/>
        </w:rPr>
        <w:t xml:space="preserve"> «Радуга</w:t>
      </w:r>
      <w:r w:rsidR="00A3569C" w:rsidRPr="00471F11">
        <w:rPr>
          <w:color w:val="444444"/>
        </w:rPr>
        <w:t>» осуществляется в соответствии с документами, регламентирую</w:t>
      </w:r>
      <w:r>
        <w:rPr>
          <w:color w:val="444444"/>
        </w:rPr>
        <w:t xml:space="preserve">щими организацию питания в </w:t>
      </w:r>
      <w:r w:rsidR="00A3569C" w:rsidRPr="00471F11">
        <w:rPr>
          <w:color w:val="444444"/>
        </w:rPr>
        <w:t xml:space="preserve"> дошкольных образовательных учреждениях.                                                                                                      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 xml:space="preserve"> Количество приёмов пищи в группах– </w:t>
      </w:r>
      <w:proofErr w:type="gramStart"/>
      <w:r w:rsidRPr="00471F11">
        <w:rPr>
          <w:color w:val="444444"/>
        </w:rPr>
        <w:t>че</w:t>
      </w:r>
      <w:proofErr w:type="gramEnd"/>
      <w:r w:rsidRPr="00471F11">
        <w:rPr>
          <w:color w:val="444444"/>
        </w:rPr>
        <w:t>тыре:</w:t>
      </w:r>
    </w:p>
    <w:p w:rsidR="00A3569C" w:rsidRPr="00471F11" w:rsidRDefault="00A3569C" w:rsidP="00A356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471F11">
        <w:rPr>
          <w:rFonts w:ascii="Times New Roman" w:hAnsi="Times New Roman" w:cs="Times New Roman"/>
          <w:color w:val="444444"/>
          <w:sz w:val="24"/>
          <w:szCs w:val="24"/>
        </w:rPr>
        <w:t>Завтрак</w:t>
      </w:r>
    </w:p>
    <w:p w:rsidR="00A3569C" w:rsidRPr="00471F11" w:rsidRDefault="00A3569C" w:rsidP="00A356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471F11">
        <w:rPr>
          <w:rFonts w:ascii="Times New Roman" w:hAnsi="Times New Roman" w:cs="Times New Roman"/>
          <w:color w:val="444444"/>
          <w:sz w:val="24"/>
          <w:szCs w:val="24"/>
        </w:rPr>
        <w:t>Второй завтрак</w:t>
      </w:r>
    </w:p>
    <w:p w:rsidR="00A3569C" w:rsidRPr="00471F11" w:rsidRDefault="00A3569C" w:rsidP="00A356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471F11">
        <w:rPr>
          <w:rFonts w:ascii="Times New Roman" w:hAnsi="Times New Roman" w:cs="Times New Roman"/>
          <w:color w:val="444444"/>
          <w:sz w:val="24"/>
          <w:szCs w:val="24"/>
        </w:rPr>
        <w:t>Обед</w:t>
      </w:r>
    </w:p>
    <w:p w:rsidR="00A3569C" w:rsidRPr="00471F11" w:rsidRDefault="00A3569C" w:rsidP="00A356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471F11">
        <w:rPr>
          <w:rFonts w:ascii="Times New Roman" w:hAnsi="Times New Roman" w:cs="Times New Roman"/>
          <w:color w:val="444444"/>
          <w:sz w:val="24"/>
          <w:szCs w:val="24"/>
        </w:rPr>
        <w:t>Уплотненный полдник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 Устройство и оборудование пищеблока соответствуют санитарным правилам и нормам к организации детского общественного питания. Пищеблок состоит</w:t>
      </w:r>
      <w:r w:rsidR="00862291">
        <w:rPr>
          <w:color w:val="444444"/>
        </w:rPr>
        <w:t xml:space="preserve"> из </w:t>
      </w:r>
      <w:r w:rsidRPr="00471F11">
        <w:rPr>
          <w:color w:val="444444"/>
        </w:rPr>
        <w:t xml:space="preserve"> цеха и склада, оборудован необходимым технологическим и холодильным оборудованием  в рабочем состоянии. Технологическое оборудование, инвентарь, посуда, тара </w:t>
      </w:r>
      <w:proofErr w:type="gramStart"/>
      <w:r w:rsidRPr="00471F11">
        <w:rPr>
          <w:color w:val="444444"/>
        </w:rPr>
        <w:t>изготовлены</w:t>
      </w:r>
      <w:proofErr w:type="gramEnd"/>
      <w:r w:rsidRPr="00471F11">
        <w:rPr>
          <w:color w:val="444444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столы, предназначенные для обработки пищевых продуктов цельнометаллические;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 Разделочные доски из пластмассы и прессованной фанеры к использованию не допускаются;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доски и ножи промаркированы: «СМ» - сырое мясо, «СК» - сырые куры, «СР» - сырая рыба, «</w:t>
      </w:r>
      <w:proofErr w:type="gramStart"/>
      <w:r w:rsidRPr="00471F11">
        <w:rPr>
          <w:color w:val="444444"/>
        </w:rPr>
        <w:t>СО</w:t>
      </w:r>
      <w:proofErr w:type="gramEnd"/>
      <w:r w:rsidRPr="00471F11">
        <w:rPr>
          <w:color w:val="444444"/>
        </w:rPr>
        <w:t>» - сырые овощи, «ВМ» - вареное мясо, «ВР» - вареная рыба, «ВО» - вареные овощи, «гастрономия», «Сельдь», «X» - хлеб, «Зелень»;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посуда, используемая для приготовления и хранения пищи безопасная для здоровья детей;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компоты и кисели готовят в посуде из нержавеющей стали. Для кипячения молока выделена отдельная посуда;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количество одновременно используемой столовой посуды и приборов соответствует списочному составу детей в группе. Для персонала имеется отдельная столовая посуда. Посуду хранят в буфете.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Пищеблок оборудован системой приточно-вытяжной вентиляции. 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</w:t>
      </w:r>
      <w:proofErr w:type="gramStart"/>
      <w:r w:rsidRPr="00471F11">
        <w:rPr>
          <w:color w:val="444444"/>
        </w:rPr>
        <w:t>дств пр</w:t>
      </w:r>
      <w:proofErr w:type="gramEnd"/>
      <w:r w:rsidRPr="00471F11">
        <w:rPr>
          <w:color w:val="444444"/>
        </w:rPr>
        <w:t xml:space="preserve">оводится мытье стен, осветительной арматуры, очистку стекол от пыли и копоти и т.п. Один раз в </w:t>
      </w:r>
      <w:r w:rsidR="00862291">
        <w:rPr>
          <w:color w:val="444444"/>
        </w:rPr>
        <w:t xml:space="preserve">неделю </w:t>
      </w:r>
      <w:r w:rsidRPr="00471F11">
        <w:rPr>
          <w:color w:val="444444"/>
        </w:rPr>
        <w:t xml:space="preserve"> проводится генеральная уборка с последующей дезинфекцией всех помещений, оборудования и инвентаря.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 xml:space="preserve">Пищевые продукты поступают в детский сад на склад продуктов питания и имеют документы, подтверждающие их происхождение, качество и безопасность. Качество продуктов проверяет кладовщик - ответственное лицо проводит бракераж сырых продуктов,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</w:t>
      </w:r>
      <w:r w:rsidRPr="00471F11">
        <w:rPr>
          <w:color w:val="444444"/>
        </w:rPr>
        <w:lastRenderedPageBreak/>
        <w:t>порчи. Особо скоропортящиеся пищевые продукты хранятся в холодильной камере, в которой имеются специальные разграниченные полочки места для хранения мяса, рыбы. Молочные продукты хранятся в отдельном холодильнике. Масло сливочное хранят на полках в заводской таре. Крупные сыры - на чистых стеллажах. Яйцо в коробах хранят на подтоварниках. Крупа, мука, макаронные изделия хранятся в мешках, картонных коробках на подтоварниках. Ржаной и пшеничный хлеб хранятся раздельно в шкафу на пищеблоке. Картофель и корнеплоды хранятся в сухом, темном помещении.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При приготовлении пищи соблюдаются следующие правила: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A3569C" w:rsidRPr="00471F11" w:rsidRDefault="00862291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>
        <w:rPr>
          <w:color w:val="444444"/>
        </w:rPr>
        <w:t>- на пищеблоке имеется 2</w:t>
      </w:r>
      <w:r w:rsidR="00A3569C" w:rsidRPr="00471F11">
        <w:rPr>
          <w:color w:val="444444"/>
        </w:rPr>
        <w:t xml:space="preserve"> мясорубки для раздельного приготовления сырых и готовых продуктов.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</w:t>
      </w:r>
      <w:r w:rsidR="00862291">
        <w:rPr>
          <w:color w:val="444444"/>
        </w:rPr>
        <w:t xml:space="preserve">е на пару, тушение, </w:t>
      </w:r>
      <w:proofErr w:type="spellStart"/>
      <w:r w:rsidR="00862291">
        <w:rPr>
          <w:color w:val="444444"/>
        </w:rPr>
        <w:t>запекание</w:t>
      </w:r>
      <w:proofErr w:type="spellEnd"/>
      <w:r w:rsidR="00862291">
        <w:rPr>
          <w:color w:val="444444"/>
        </w:rPr>
        <w:t xml:space="preserve">, </w:t>
      </w:r>
      <w:r w:rsidRPr="00471F11">
        <w:rPr>
          <w:color w:val="444444"/>
        </w:rPr>
        <w:t xml:space="preserve">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При обработке овощей соблюдаются следующие требования: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Не допускается предварительное замачивание овощей.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хранятся в холодильнике не более 6 часов.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Изготовление салатов и их заправка осуществляется непосредственно перед раздачей. Салаты заправляют непосредственно перед раздачей. 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Фрукты, включая цитрусовые, тщательно промывают в условиях цеха первичной обработки овощей (овощного цеха), а затем вторично в условиях холодного цеха в моечных ваннах.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- Ряженку, йогурт и другие кисломолочные продукты разливают порционно в чашки непосредственно из пакетов или бутылок перед их раздачей.</w:t>
      </w:r>
    </w:p>
    <w:p w:rsidR="00A3569C" w:rsidRPr="00471F11" w:rsidRDefault="00A3569C" w:rsidP="00862291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 xml:space="preserve">При подготовке меню учитываются очень важные условия - максимальное разнообразие блюд с обязательным введением в него всех групп продуктов, включая мясные, рыбные, </w:t>
      </w:r>
      <w:r w:rsidRPr="00471F11">
        <w:rPr>
          <w:color w:val="444444"/>
        </w:rPr>
        <w:lastRenderedPageBreak/>
        <w:t>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 (</w:t>
      </w:r>
      <w:proofErr w:type="gramStart"/>
      <w:r w:rsidRPr="00471F11">
        <w:rPr>
          <w:color w:val="444444"/>
        </w:rPr>
        <w:t>см</w:t>
      </w:r>
      <w:proofErr w:type="gramEnd"/>
      <w:r w:rsidRPr="00471F11">
        <w:rPr>
          <w:color w:val="444444"/>
        </w:rPr>
        <w:t>. таблицу). </w:t>
      </w:r>
    </w:p>
    <w:p w:rsidR="00A3569C" w:rsidRPr="00471F11" w:rsidRDefault="00A3569C" w:rsidP="00862291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444444"/>
        </w:rPr>
      </w:pPr>
      <w:r w:rsidRPr="00471F11">
        <w:rPr>
          <w:color w:val="444444"/>
        </w:rPr>
        <w:t>Нормы физиологических потребностей детей в пищевых веществах и энергии (в день)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5"/>
        <w:gridCol w:w="3213"/>
        <w:gridCol w:w="1506"/>
        <w:gridCol w:w="1518"/>
        <w:gridCol w:w="1843"/>
      </w:tblGrid>
      <w:tr w:rsidR="00A3569C" w:rsidRPr="00471F11" w:rsidTr="00A356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Возраст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Энергетическая потребност</w:t>
            </w:r>
            <w:proofErr w:type="gramStart"/>
            <w:r w:rsidRPr="00471F11">
              <w:t>ь(</w:t>
            </w:r>
            <w:proofErr w:type="gramEnd"/>
            <w:r w:rsidRPr="00471F11">
              <w:t>в ккал)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Белки в граммах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Жиры в граммах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Углеводы в граммах</w:t>
            </w:r>
          </w:p>
        </w:tc>
      </w:tr>
      <w:tr w:rsidR="00A3569C" w:rsidRPr="00471F11" w:rsidTr="00A356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1-3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203</w:t>
            </w:r>
          </w:p>
        </w:tc>
      </w:tr>
      <w:tr w:rsidR="00A3569C" w:rsidRPr="00471F11" w:rsidTr="00A356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3-7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261</w:t>
            </w:r>
          </w:p>
        </w:tc>
      </w:tr>
    </w:tbl>
    <w:p w:rsidR="00A3569C" w:rsidRPr="00471F11" w:rsidRDefault="00A3569C" w:rsidP="00A3569C">
      <w:pPr>
        <w:shd w:val="clear" w:color="auto" w:fill="FFFFFF"/>
        <w:rPr>
          <w:rFonts w:ascii="Times New Roman" w:hAnsi="Times New Roman" w:cs="Times New Roman"/>
          <w:color w:val="444444"/>
          <w:sz w:val="24"/>
          <w:szCs w:val="24"/>
        </w:rPr>
      </w:pP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Все блюда — собственного производства; готовятся в соответствии с технологическими картами, санитарными нормами.</w:t>
      </w:r>
    </w:p>
    <w:p w:rsidR="00A3569C" w:rsidRPr="00471F11" w:rsidRDefault="00A3569C" w:rsidP="00862291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444444"/>
        </w:rPr>
      </w:pPr>
      <w:r w:rsidRPr="00471F11">
        <w:rPr>
          <w:color w:val="444444"/>
        </w:rPr>
        <w:t>Суммарные объемы блюд по приемам пищи (в граммах)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2"/>
        <w:gridCol w:w="819"/>
        <w:gridCol w:w="1607"/>
        <w:gridCol w:w="555"/>
        <w:gridCol w:w="939"/>
      </w:tblGrid>
      <w:tr w:rsidR="00A3569C" w:rsidRPr="00471F11" w:rsidTr="00A356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Возраст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Второй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Полдник</w:t>
            </w:r>
          </w:p>
        </w:tc>
      </w:tr>
      <w:tr w:rsidR="00A3569C" w:rsidRPr="00471F11" w:rsidTr="00A356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1-3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400</w:t>
            </w:r>
          </w:p>
        </w:tc>
      </w:tr>
      <w:tr w:rsidR="00A3569C" w:rsidRPr="00471F11" w:rsidTr="00A356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3-7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69C" w:rsidRPr="00471F11" w:rsidRDefault="00A3569C">
            <w:pPr>
              <w:pStyle w:val="a3"/>
              <w:spacing w:before="0" w:beforeAutospacing="0" w:after="225" w:afterAutospacing="0"/>
              <w:jc w:val="center"/>
            </w:pPr>
            <w:r w:rsidRPr="00471F11">
              <w:t>450</w:t>
            </w:r>
          </w:p>
        </w:tc>
      </w:tr>
    </w:tbl>
    <w:p w:rsidR="00A3569C" w:rsidRPr="00471F11" w:rsidRDefault="00A3569C" w:rsidP="00862291">
      <w:pPr>
        <w:shd w:val="clear" w:color="auto" w:fill="FFFFFF"/>
        <w:rPr>
          <w:rFonts w:ascii="Times New Roman" w:hAnsi="Times New Roman" w:cs="Times New Roman"/>
          <w:color w:val="444444"/>
          <w:sz w:val="24"/>
          <w:szCs w:val="24"/>
        </w:rPr>
      </w:pP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 должны соответствовать их наименованиям, указанным в использованных сборниках рецептур.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proofErr w:type="gramStart"/>
      <w:r w:rsidRPr="00471F11">
        <w:rPr>
          <w:color w:val="444444"/>
        </w:rPr>
        <w:t>Ежедневно в меню включены: молоко, кисломолочные напитки, сметана, мясо, картофель, овощи, фрукты, соки, хлеб, крупы, сливочное и растительное масло, сахар, соль.</w:t>
      </w:r>
      <w:proofErr w:type="gramEnd"/>
      <w:r w:rsidRPr="00471F11">
        <w:rPr>
          <w:color w:val="444444"/>
        </w:rPr>
        <w:t xml:space="preserve"> Остальные продукты (творог, рыбу, сыр, яйцо и другие) 2-3 раза в неделю. В течение двух недель ребенок должен получить все продукты в полном объеме.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продукты. На основании утвержденного примерного меню ежедневно составляется меню-требование </w:t>
      </w:r>
      <w:r w:rsidRPr="00471F11">
        <w:rPr>
          <w:color w:val="444444"/>
        </w:rPr>
        <w:lastRenderedPageBreak/>
        <w:t>установленного образца, с указанием выхода блюд для детей разного возраста. На каждое блюдо заведена технологическая карта.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В целях улучшения витаминного статуса, нормализации обмена веществ, снижения заболеваемости, укрепления здоровья подрастающего поколения, в организованных детских и подростковых учреждениях,  согласно требованиям нормативных документов (</w:t>
      </w:r>
      <w:proofErr w:type="spellStart"/>
      <w:r w:rsidRPr="00471F11">
        <w:rPr>
          <w:color w:val="444444"/>
        </w:rPr>
        <w:t>СанПиН</w:t>
      </w:r>
      <w:proofErr w:type="spellEnd"/>
      <w:r w:rsidRPr="00471F11">
        <w:rPr>
          <w:color w:val="444444"/>
        </w:rPr>
        <w:t xml:space="preserve"> 2.3/2.4.3590-20) проводится  круглогодичная или сезонная  «С» – витаминизация.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Искусственная витаминизация в ДОУ осуществляется из расчета для детей от 1-3 лет – 35мл., для детей 3-7 лет – 50мл. (на порцию).</w:t>
      </w:r>
    </w:p>
    <w:p w:rsidR="00A3569C" w:rsidRPr="00471F11" w:rsidRDefault="00A3569C" w:rsidP="00A3569C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471F11">
        <w:rPr>
          <w:color w:val="444444"/>
        </w:rPr>
        <w:t>Препараты витаминов вводят в третье блюдо (компот или кисель). После его охлаждения до температуры 15</w:t>
      </w:r>
      <w:r w:rsidRPr="00471F11">
        <w:rPr>
          <w:color w:val="444444"/>
          <w:vertAlign w:val="superscript"/>
        </w:rPr>
        <w:t>0</w:t>
      </w:r>
      <w:r w:rsidRPr="00471F11">
        <w:rPr>
          <w:color w:val="444444"/>
        </w:rPr>
        <w:t>С. (для компота) и 35</w:t>
      </w:r>
      <w:r w:rsidRPr="00471F11">
        <w:rPr>
          <w:color w:val="444444"/>
          <w:vertAlign w:val="superscript"/>
        </w:rPr>
        <w:t>0</w:t>
      </w:r>
      <w:r w:rsidR="00EB7811">
        <w:rPr>
          <w:color w:val="444444"/>
        </w:rPr>
        <w:t>С. (для киселя) не</w:t>
      </w:r>
      <w:r w:rsidRPr="00471F11">
        <w:rPr>
          <w:color w:val="444444"/>
        </w:rPr>
        <w:t>посредственно перед реализацией. Подогрев витаминизированных блюд не допускается.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Витамин «С» (аскорбиновая кислота) необходим для биохимических окислительно-восстановительных процессов. Витамин «С» способствует образованию дезоксирибонуклеиновой кислоты (ДНК).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Аскорбиновая кислота имеет огромное значение для правильного обмена веществ, недостаток ее приводит к ломкости сосудов, усиленной пигментации кожи. Считается, что ударные дозы этого витамина успешно борются с сенной лихорадкой и пищевой  аллергией.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Необходимые расчеты и оценку использованного на одного ребенка среднесуточного набора пищевых продуктов проводится 1 раз в десять дней. По результатам оценки, при необходимости, проводится коррекцию питания в течение следующей недели (декады).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 xml:space="preserve">Выдача готовой пищи разрешается только после проведения приемочного контроля </w:t>
      </w:r>
      <w:proofErr w:type="spellStart"/>
      <w:r w:rsidRPr="00471F11">
        <w:rPr>
          <w:color w:val="444444"/>
        </w:rPr>
        <w:t>бракеражной</w:t>
      </w:r>
      <w:proofErr w:type="spellEnd"/>
      <w:r w:rsidRPr="00471F11">
        <w:rPr>
          <w:color w:val="444444"/>
        </w:rPr>
        <w:t xml:space="preserve"> комиссией в составе повара, представителя администрации, медицинского работника. Результаты контроля регистрируются в специальном журнале. Масса порционных блюд должна соответствовать выходу блюда, указанному в меню.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Непосредственно после приготовления пищи отбирается суточная проба готовой продукции. Суточная проба отбирается в объеме: порционные блюда - в полном объеме; холодные закуски, первые блюда, гарниры, третьи и прочие блюда -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- в отдельную посуду) и сохраняют в течение не менее 48 часов при температуре +2 - +6</w:t>
      </w:r>
      <w:proofErr w:type="gramStart"/>
      <w:r w:rsidRPr="00471F11">
        <w:rPr>
          <w:color w:val="444444"/>
        </w:rPr>
        <w:t xml:space="preserve"> °С</w:t>
      </w:r>
      <w:proofErr w:type="gramEnd"/>
      <w:r w:rsidRPr="00471F11">
        <w:rPr>
          <w:color w:val="444444"/>
        </w:rPr>
        <w:t xml:space="preserve">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</w:t>
      </w:r>
    </w:p>
    <w:p w:rsidR="00A3569C" w:rsidRPr="00471F11" w:rsidRDefault="00A3569C" w:rsidP="00A3569C">
      <w:pPr>
        <w:pStyle w:val="a3"/>
        <w:shd w:val="clear" w:color="auto" w:fill="FFFFFF"/>
        <w:spacing w:before="225" w:beforeAutospacing="0" w:after="225" w:afterAutospacing="0"/>
        <w:jc w:val="right"/>
        <w:rPr>
          <w:color w:val="444444"/>
        </w:rPr>
      </w:pPr>
      <w:r w:rsidRPr="00471F11">
        <w:rPr>
          <w:color w:val="444444"/>
        </w:rPr>
        <w:t>                                                                                           </w:t>
      </w:r>
    </w:p>
    <w:p w:rsidR="00A3569C" w:rsidRPr="00EB7811" w:rsidRDefault="00A3569C" w:rsidP="00EB7811">
      <w:pPr>
        <w:pStyle w:val="a3"/>
        <w:shd w:val="clear" w:color="auto" w:fill="FFFFFF"/>
        <w:spacing w:before="225" w:beforeAutospacing="0" w:after="225" w:afterAutospacing="0"/>
        <w:rPr>
          <w:color w:val="444444"/>
        </w:rPr>
      </w:pPr>
      <w:r w:rsidRPr="00471F11">
        <w:rPr>
          <w:color w:val="444444"/>
        </w:rPr>
        <w:t> </w:t>
      </w:r>
    </w:p>
    <w:p w:rsidR="00471F11" w:rsidRPr="00F246E2" w:rsidRDefault="00471F11" w:rsidP="00471F11">
      <w:pPr>
        <w:shd w:val="clear" w:color="auto" w:fill="FFFFFF"/>
        <w:spacing w:after="0" w:line="345" w:lineRule="atLeast"/>
        <w:jc w:val="center"/>
        <w:outlineLvl w:val="0"/>
        <w:rPr>
          <w:rFonts w:ascii="Arial" w:eastAsia="Times New Roman" w:hAnsi="Arial" w:cs="Arial"/>
          <w:b/>
          <w:bCs/>
          <w:color w:val="0099FF"/>
          <w:kern w:val="36"/>
          <w:sz w:val="30"/>
          <w:szCs w:val="30"/>
          <w:lang w:eastAsia="ru-RU"/>
        </w:rPr>
      </w:pPr>
      <w:r w:rsidRPr="00F246E2">
        <w:rPr>
          <w:rFonts w:ascii="Arial" w:eastAsia="Times New Roman" w:hAnsi="Arial" w:cs="Arial"/>
          <w:b/>
          <w:bCs/>
          <w:color w:val="0099FF"/>
          <w:kern w:val="36"/>
          <w:sz w:val="30"/>
          <w:szCs w:val="30"/>
          <w:lang w:eastAsia="ru-RU"/>
        </w:rPr>
        <w:lastRenderedPageBreak/>
        <w:t>Рекомендации для родителей</w:t>
      </w:r>
    </w:p>
    <w:p w:rsidR="00471F11" w:rsidRPr="00471F11" w:rsidRDefault="00471F11" w:rsidP="004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246E2">
        <w:rPr>
          <w:rFonts w:ascii="Arial" w:eastAsia="Times New Roman" w:hAnsi="Arial" w:cs="Arial"/>
          <w:color w:val="444444"/>
          <w:lang w:eastAsia="ru-RU"/>
        </w:rPr>
        <w:br/>
      </w: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Важным фактором, лежащим в основе здоровья и нормального развития детей любого возраста, является полноценное в количественном и качественном отношении питание.</w:t>
      </w:r>
    </w:p>
    <w:p w:rsidR="00471F11" w:rsidRPr="00471F11" w:rsidRDefault="00471F11" w:rsidP="004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позиции современной науки о питании необходимо </w:t>
      </w:r>
      <w:r w:rsidRPr="00471F1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соблюдение следующих условий</w:t>
      </w: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471F11" w:rsidRPr="00471F11" w:rsidRDefault="00471F11" w:rsidP="00471F1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Ребенок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471F11" w:rsidRPr="00471F11" w:rsidRDefault="00471F11" w:rsidP="00471F1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Пища должна быть разнообразной, сбалансированной и содержать необходимое соотношение компонентов питания.</w:t>
      </w:r>
    </w:p>
    <w:p w:rsidR="00471F11" w:rsidRPr="00471F11" w:rsidRDefault="00471F11" w:rsidP="00471F1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Питание должно </w:t>
      </w:r>
      <w:proofErr w:type="spellStart"/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опережающе</w:t>
      </w:r>
      <w:proofErr w:type="spellEnd"/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471F11" w:rsidRPr="00471F11" w:rsidRDefault="00471F11" w:rsidP="004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Большинство дошкольников посещают детский сад, где получают в день необходимое по возрасту питание. Домашний рацион питания такого "организованного" ребенка должен дополнять, а не заменять рацион детского сада. С этой целью в каждой группе вывешивается ежедневное меню, чтобы родители могли с ним ознакомиться.</w:t>
      </w:r>
    </w:p>
    <w:p w:rsidR="00471F11" w:rsidRPr="00471F11" w:rsidRDefault="00471F11" w:rsidP="004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71F1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</w:t>
      </w:r>
    </w:p>
    <w:p w:rsidR="00471F11" w:rsidRDefault="00471F11" w:rsidP="00471F11"/>
    <w:p w:rsidR="00471F11" w:rsidRDefault="00471F11" w:rsidP="00471F11"/>
    <w:p w:rsidR="00471F11" w:rsidRDefault="00471F11" w:rsidP="00471F11"/>
    <w:p w:rsidR="00A3569C" w:rsidRDefault="00471F11">
      <w:r>
        <w:rPr>
          <w:rFonts w:ascii="Arial" w:eastAsia="Times New Roman" w:hAnsi="Arial" w:cs="Arial"/>
          <w:noProof/>
          <w:color w:val="444444"/>
          <w:lang w:eastAsia="ru-RU"/>
        </w:rPr>
        <w:drawing>
          <wp:inline distT="0" distB="0" distL="0" distR="0">
            <wp:extent cx="2762250" cy="2305050"/>
            <wp:effectExtent l="19050" t="0" r="0" b="0"/>
            <wp:docPr id="26" name="Рисунок 2" descr="kontrol_pi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rol_pita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69C" w:rsidSect="0012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156F"/>
    <w:multiLevelType w:val="multilevel"/>
    <w:tmpl w:val="F6D0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14B7A"/>
    <w:multiLevelType w:val="multilevel"/>
    <w:tmpl w:val="A4E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74294"/>
    <w:multiLevelType w:val="multilevel"/>
    <w:tmpl w:val="E7B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724EC"/>
    <w:multiLevelType w:val="multilevel"/>
    <w:tmpl w:val="3D30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95CFC"/>
    <w:multiLevelType w:val="multilevel"/>
    <w:tmpl w:val="370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131F3"/>
    <w:multiLevelType w:val="multilevel"/>
    <w:tmpl w:val="0C1E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6E2"/>
    <w:rsid w:val="00001818"/>
    <w:rsid w:val="00124C24"/>
    <w:rsid w:val="0040466A"/>
    <w:rsid w:val="00471F11"/>
    <w:rsid w:val="00666BA1"/>
    <w:rsid w:val="00862291"/>
    <w:rsid w:val="00A10EB6"/>
    <w:rsid w:val="00A3569C"/>
    <w:rsid w:val="00B57113"/>
    <w:rsid w:val="00B92889"/>
    <w:rsid w:val="00CD7B5C"/>
    <w:rsid w:val="00EB7811"/>
    <w:rsid w:val="00F246E2"/>
    <w:rsid w:val="00F5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24"/>
  </w:style>
  <w:style w:type="paragraph" w:styleId="1">
    <w:name w:val="heading 1"/>
    <w:basedOn w:val="a"/>
    <w:link w:val="10"/>
    <w:uiPriority w:val="9"/>
    <w:qFormat/>
    <w:rsid w:val="00F24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3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6E2"/>
    <w:rPr>
      <w:b/>
      <w:bCs/>
    </w:rPr>
  </w:style>
  <w:style w:type="character" w:styleId="a5">
    <w:name w:val="Hyperlink"/>
    <w:basedOn w:val="a0"/>
    <w:uiPriority w:val="99"/>
    <w:semiHidden/>
    <w:unhideWhenUsed/>
    <w:rsid w:val="00F246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6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356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FollowedHyperlink"/>
    <w:basedOn w:val="a0"/>
    <w:uiPriority w:val="99"/>
    <w:semiHidden/>
    <w:unhideWhenUsed/>
    <w:rsid w:val="00A3569C"/>
    <w:rPr>
      <w:color w:val="800080"/>
      <w:u w:val="single"/>
    </w:rPr>
  </w:style>
  <w:style w:type="character" w:customStyle="1" w:styleId="trg-b-text">
    <w:name w:val="trg-b-text"/>
    <w:basedOn w:val="a0"/>
    <w:rsid w:val="00A3569C"/>
  </w:style>
  <w:style w:type="character" w:customStyle="1" w:styleId="trg-b-ad-label">
    <w:name w:val="trg-b-ad-label"/>
    <w:basedOn w:val="a0"/>
    <w:rsid w:val="00A3569C"/>
  </w:style>
  <w:style w:type="character" w:customStyle="1" w:styleId="trg-b-age-limit">
    <w:name w:val="trg-b-age-limit"/>
    <w:basedOn w:val="a0"/>
    <w:rsid w:val="00A3569C"/>
  </w:style>
  <w:style w:type="character" w:customStyle="1" w:styleId="trg-b-close-cross">
    <w:name w:val="trg-b-close-cross"/>
    <w:basedOn w:val="a0"/>
    <w:rsid w:val="00A3569C"/>
  </w:style>
  <w:style w:type="character" w:customStyle="1" w:styleId="trg-b-close-bubblelink">
    <w:name w:val="trg-b-close-bubble__link"/>
    <w:basedOn w:val="a0"/>
    <w:rsid w:val="00A35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92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0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917968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05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Олежон</dc:creator>
  <cp:keywords/>
  <dc:description/>
  <cp:lastModifiedBy>Олежон</cp:lastModifiedBy>
  <cp:revision>9</cp:revision>
  <dcterms:created xsi:type="dcterms:W3CDTF">2021-11-11T14:04:00Z</dcterms:created>
  <dcterms:modified xsi:type="dcterms:W3CDTF">2021-11-18T18:53:00Z</dcterms:modified>
</cp:coreProperties>
</file>